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24 березня 2016 року </w:t>
        <w:tab/>
        <w:tab/>
        <w:tab/>
        <w:t xml:space="preserve">№ 150</w:t>
      </w:r>
    </w:p>
    <w:tbl>
      <w:tblPr>
        <w:tblStyle w:val="Table1"/>
        <w:tblW w:w="9529.0" w:type="dxa"/>
        <w:jc w:val="left"/>
        <w:tblInd w:w="163.99999999999997" w:type="dxa"/>
        <w:tblLayout w:type="fixed"/>
        <w:tblLook w:val="0000"/>
      </w:tblPr>
      <w:tblGrid>
        <w:gridCol w:w="4929"/>
        <w:gridCol w:w="1114"/>
        <w:gridCol w:w="3486"/>
        <w:tblGridChange w:id="0">
          <w:tblGrid>
            <w:gridCol w:w="4929"/>
            <w:gridCol w:w="1114"/>
            <w:gridCol w:w="3486"/>
          </w:tblGrid>
        </w:tblGridChange>
      </w:tblGrid>
      <w:tr>
        <w:trPr>
          <w:trHeight w:val="20" w:hRule="atLeast"/>
        </w:trPr>
        <w:tc>
          <w:tcPr>
            <w:vAlign w:val="top"/>
          </w:tcPr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7" w:right="5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7" w:right="5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  <w:vertAlign w:val="baseline"/>
                <w:rtl w:val="0"/>
              </w:rPr>
              <w:t xml:space="preserve">Про створення Координаційної ради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7" w:right="5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  <w:vertAlign w:val="baseline"/>
                <w:rtl w:val="0"/>
              </w:rPr>
              <w:t xml:space="preserve">з питань шефства над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7" w:right="5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0"/>
                <w:szCs w:val="20"/>
                <w:vertAlign w:val="baseline"/>
                <w:rtl w:val="0"/>
              </w:rPr>
              <w:t xml:space="preserve">військовими частинами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0" w:line="276" w:lineRule="auto"/>
              <w:jc w:val="both"/>
              <w:rPr>
                <w:rFonts w:ascii="Times New Roman" w:cs="Times New Roman" w:eastAsia="Times New Roman" w:hAnsi="Times New Roman"/>
                <w:b w:val="0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На виконання Указу Президента України від 11 лютого 2016 року № 44/2016 «Про шефську допомогу військовим частинам Збройних Сил України, Національної гвардії України та Державної прикордонної служби України», розпорядження голови Львівської обласної державної адміністрації від 19 лютого 2016 року №90/0/5-16 «Про шефство над військовими частинами Збройних Сил України, Національної гвардії України та Державної прикордонної служби України», з метою надання допомоги підшефним військовим частинам, що дислокуються на території Пустомитівського району: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Створити Координаційну раду з питань шефства над військовими частинами та затвердити її склад згідно з додатком.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Затвердити Положення про Координаційну раду з питань шефства над військовими частинами, що додається.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3.Сектору взаємодії з правоохоронними органами, оборонної та мобілізаційної роботи, запобігання та виявлення корупції апарату райдержадміністрації (І.Курилець) спільно з військовими частинами розробити річні плани щодо шефської роботи з питань військово-патріотичного виховання допризовної молоді.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3.1. У річних планах шефства передбачати заходи щодо надання допомоги у забезпеченні військових частин продовольством, пально-мастильними матеріалами, матеріально-технічними засобами, розв’язанні соціально-побутових проблем, задоволенні культурних і духовних потреб військовослужбовців, військово-патріотичного виховання молоді та її підготовки до виконання військового обов’язку.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3.4. Щорічно до 10 лютого інформувати облдержадміністрацію (відділ взаємодії з правоохоронними органами, запобігання корупції та оборонної роботи) про проведену роботу щодо надання шефської допомоги. 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 Контроль за виконанням розпорядження покласти на першого заступника районної державної адміністрації Городечного П.М.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firstLine="31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firstLine="3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firstLine="3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firstLine="3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firstLine="3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76" w:lineRule="auto"/>
        <w:ind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-93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6" w:right="-93" w:firstLine="3981.999999999999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</w:t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6" w:right="-93" w:firstLine="3981.999999999999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6" w:right="-93" w:firstLine="3981.999999999999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16" w:right="55" w:firstLine="3981.999999999999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24 березня 2016 року </w:t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16" w:right="-93" w:firstLine="3981.999999999999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150</w:t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firstLine="3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СКЛАД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Координаційної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firstLine="31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 питань шефства над військовими частинами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firstLine="31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40.0" w:type="dxa"/>
        <w:jc w:val="left"/>
        <w:tblInd w:w="55.0" w:type="pct"/>
        <w:tblLayout w:type="fixed"/>
        <w:tblLook w:val="0000"/>
      </w:tblPr>
      <w:tblGrid>
        <w:gridCol w:w="4819"/>
        <w:gridCol w:w="4821"/>
        <w:tblGridChange w:id="0">
          <w:tblGrid>
            <w:gridCol w:w="4819"/>
            <w:gridCol w:w="4821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Городечний Павло Михайлович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перший заступник голови райдержадміністрації, голова Координаційної ради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Мудрий Іван Володимирович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" w:firstLine="0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заступник голови Пустомитівської районної ради, заступник голови Координаційної ради (за згодою)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Курилець Ірина Ігорівна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головний спеціаліст сектору взаємодії з правоохоронними органами, оборонної, мобілізаційної роботи, запобігання та виявлення корупції апарату райдержадміністрації, секретар Координаційної ради</w:t>
            </w:r>
          </w:p>
        </w:tc>
      </w:tr>
    </w:tbl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firstLine="31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Члени ради:</w:t>
      </w:r>
      <w:r w:rsidDel="00000000" w:rsidR="00000000" w:rsidRPr="00000000">
        <w:rPr>
          <w:rtl w:val="0"/>
        </w:rPr>
      </w:r>
    </w:p>
    <w:tbl>
      <w:tblPr>
        <w:tblStyle w:val="Table3"/>
        <w:tblW w:w="9640.0" w:type="dxa"/>
        <w:jc w:val="left"/>
        <w:tblInd w:w="55.0" w:type="pct"/>
        <w:tblLayout w:type="fixed"/>
        <w:tblLook w:val="0000"/>
      </w:tblPr>
      <w:tblGrid>
        <w:gridCol w:w="4819"/>
        <w:gridCol w:w="4821"/>
        <w:tblGridChange w:id="0">
          <w:tblGrid>
            <w:gridCol w:w="4819"/>
            <w:gridCol w:w="4821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right="-108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Халін Сергій Петрович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5" w:firstLine="0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військовий комісар Пустомитівського РВК (за згодою)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Максим Любомир Ярославович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фінансового управління райдержадміністрації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Лісна Мирослава Михайлівна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4" w:firstLine="14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відділу освіти райдержадміністрації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Донченко Михайло Михайлович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командир в/ч А4324 (за згодою)</w:t>
            </w:r>
          </w:p>
        </w:tc>
      </w:tr>
      <w:tr>
        <w:trPr>
          <w:trHeight w:val="300" w:hRule="atLeast"/>
        </w:trP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Глуховецька Ірина Дмитрівна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відділу з питань звернень громадян, інформаційної діяльності та комунікацій з громадськістю апарату райдержадміністрації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Мельник Володимир Михайлович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командир в/ч А2166 (за згодою)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Степований Микола  Володимирович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начальник управління соціального захисту населення райдержадміністрації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Бабій Володимир Євгенович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керуючий справами Пустомитівської районної ради (за згодою)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Гладун Володимир Іванович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завідувач сектору з питань цивільного захисту райдержадміністрації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Децик Ігор Андрійович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hanging="50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  <w:rtl w:val="0"/>
              </w:rPr>
              <w:t xml:space="preserve">голова Пустомитівської районної організації ТСО України (за згодою)</w:t>
            </w:r>
          </w:p>
        </w:tc>
      </w:tr>
    </w:tbl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firstLine="3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firstLine="3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Керівник апарату </w:t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890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5368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ЗАТВЕРДЖЕНО</w:t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464"/>
        </w:tabs>
        <w:spacing w:after="0" w:before="0" w:line="240" w:lineRule="auto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Розпорядження голови</w:t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54" w:hanging="63.99999999999977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районної державної адміністрації </w:t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54" w:hanging="63.99999999999977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від 24 березня 2016 року </w:t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54" w:hanging="63.99999999999977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№ 150</w:t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076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80" w:hanging="288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про Координаційну раду з питань шефства над військовими частинами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1. Загальні 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1.1. Координаційна рада з питань шефства над військовими частинами (надалі Координаційна рада) утворюється з метою забезпечення координації та контролю з питань здійснення шефства над військовими частинами Збройних Сил України, які дислоковані на території району. </w:t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1.2. В Координаційну раду входять повноважні представники райдержадміністрації, військових частин Збройних Сил України, громадських  організацій, діяльність яких спрямована на здійснення шефства над військовими частинами.</w:t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1.3. Персональний склад Координаційної ради затверджується розпорядженням голови райдержадміністрації.</w:t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1.4. Основною організаційною формою роботи Координаційної ради є її засідання, які проводяться не менше одного разу на рік або скликаються при необхідності. </w:t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1.5. Рішення Координаційної ради оформляються у вигляді протоколів, рекомендацій або пропозицій.</w:t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1.6. Організаційне забезпечення діяльності Координаційної ради здійснює сектор взаємодії з правоохоронними органами, оборонної, мобілізаційної роботи, запобігання та виявлення корупції апарату райдержадміністрації.</w:t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2. Основні завдання Координаційної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2.1. Координація дій райдержадміністрацій, органів місцевого самоврядування, військових частин Збройних Сил України, волонтерських організацій з питань здійснення шефства над військовими частинами, дислокованими на території району.</w:t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2.2. Розгляд пропозицій органів місцевого самоврядування, волонтерських організацій щодо поліпшення стану шефської роботи та вжиття у межах своєї компетенції відповідних заходів.</w:t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2.3. Заслуховування повідомлень і звітів керівників місцевих органів  місцевого самоврядування, які здійснюють шефство над військовими частинами, щодо результатів їх діяльності. </w:t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2.4. Організація роботи з розроблення проектів програм та рішень для забезпечення ефективної  шефської роботи.</w:t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3. Права та обов’язки членів Координаційної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3.1. Члени Координаційної ради мають рівні права та у своїй діяльності керуються Конституцією України, законами України, іншими нормативними актами і цим Положенням.</w:t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3.2. Засідання Координаційної ради вважається правомочним, якщо в ньому бере участь більше половини її членів. Рішення приймається загальною більшістю голосів її членів, які беруть участь у засіданні.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firstLine="720"/>
        <w:jc w:val="both"/>
        <w:rPr>
          <w:rFonts w:ascii="Times New Roman" w:cs="Times New Roman" w:eastAsia="Times New Roman" w:hAnsi="Times New Roman"/>
          <w:b w:val="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Ліквідація Координаційної ради та заміна її членів проводиться розпорядженням голови райдержадміністрації.</w:t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firstLine="31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76" w:lineRule="auto"/>
        <w:ind w:firstLine="54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754" w:top="142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3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3600" w:hanging="36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5.0" w:type="dxa"/>
        <w:left w:w="55.0" w:type="dxa"/>
        <w:bottom w:w="55.0" w:type="dxa"/>
        <w:right w:w="5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